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14" w:rsidRPr="00087577" w:rsidRDefault="00B72E14" w:rsidP="00B72E14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757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Сведения, характеризующие опасный производственный объект </w:t>
      </w:r>
    </w:p>
    <w:p w:rsidR="00B72E14" w:rsidRPr="00E452A2" w:rsidRDefault="00B72E14" w:rsidP="00B72E14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E452A2">
        <w:rPr>
          <w:rFonts w:ascii="Times New Roman" w:hAnsi="Times New Roman" w:cs="Times New Roman"/>
          <w:sz w:val="22"/>
          <w:szCs w:val="22"/>
        </w:rPr>
        <w:t>1. ОПО</w:t>
      </w:r>
    </w:p>
    <w:p w:rsidR="00B72E14" w:rsidRPr="00E452A2" w:rsidRDefault="00B72E14" w:rsidP="00B72E14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15"/>
        <w:gridCol w:w="1140"/>
      </w:tblGrid>
      <w:tr w:rsidR="00B72E14" w:rsidRPr="00E452A2" w:rsidTr="00105052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1.1. Полное наименование ОПО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105052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E452A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1.2. Типовое наименование (именной код объекта) в соответствии с </w:t>
            </w:r>
            <w:r w:rsidR="00EC1581" w:rsidRPr="00E452A2">
              <w:rPr>
                <w:rFonts w:ascii="Times New Roman" w:hAnsi="Times New Roman" w:cs="Times New Roman"/>
                <w:sz w:val="22"/>
                <w:szCs w:val="22"/>
              </w:rPr>
              <w:t>приложением № 1 к 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от 03 сентября 2025 года № 1363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105052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EC1581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1.3. 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с </w:t>
            </w:r>
            <w:r w:rsidR="00EC1581" w:rsidRPr="00E452A2">
              <w:rPr>
                <w:rFonts w:ascii="Times New Roman" w:hAnsi="Times New Roman" w:cs="Times New Roman"/>
                <w:sz w:val="22"/>
                <w:szCs w:val="22"/>
              </w:rPr>
              <w:t>приложением № 1 к Правилам регистрации объектов в государственном реестре опасных производственных объектов, утвержденным постановлением Правительства Российской Федерации от 03 сентября 2025 года № 1363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105052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1.4. Место нахождения (адрес) ОПО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105052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087577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1.5. Код </w:t>
            </w:r>
            <w:bookmarkStart w:id="0" w:name="_GoBack"/>
            <w:r w:rsidRPr="0008757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087577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"kodeks://link/d?nd=1200106990&amp;point=mark=000000000000000000000000000000000000000000000000007D20K3"\o"’’ОК 033-2013 Общероссийский классификатор территорий муниципальных образований ОКТМО. (Оглавление) (с ...’’</w:instrText>
            </w:r>
          </w:p>
          <w:p w:rsidR="00B72E14" w:rsidRPr="00087577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087577">
              <w:rPr>
                <w:rFonts w:ascii="Times New Roman" w:hAnsi="Times New Roman" w:cs="Times New Roman"/>
                <w:sz w:val="22"/>
                <w:szCs w:val="22"/>
              </w:rPr>
              <w:instrText>(утв. приказом Росстандарта от 14.06.2013 N 159-ст)</w:instrText>
            </w:r>
          </w:p>
          <w:p w:rsidR="00B72E14" w:rsidRPr="00087577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087577">
              <w:rPr>
                <w:rFonts w:ascii="Times New Roman" w:hAnsi="Times New Roman" w:cs="Times New Roman"/>
                <w:sz w:val="22"/>
                <w:szCs w:val="22"/>
              </w:rPr>
              <w:instrText>Применяется с 01.01.2014</w:instrText>
            </w:r>
          </w:p>
          <w:p w:rsidR="00B72E14" w:rsidRPr="00087577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087577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редакция"</w:instrText>
            </w:r>
            <w:r w:rsidRPr="0008757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08757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общероссийского</w:t>
            </w:r>
            <w:proofErr w:type="gramEnd"/>
            <w:r w:rsidRPr="0008757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классификатора территорий муниципальных образований </w:t>
            </w:r>
            <w:r w:rsidRPr="0008757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087577">
              <w:rPr>
                <w:rFonts w:ascii="Times New Roman" w:hAnsi="Times New Roman" w:cs="Times New Roman"/>
                <w:sz w:val="22"/>
                <w:szCs w:val="22"/>
              </w:rPr>
              <w:t xml:space="preserve"> - места нахождения ОПО (</w:t>
            </w:r>
            <w:r w:rsidRPr="00087577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087577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"kodeks://link/d?nd=1200106990&amp;point=mark=000000000000000000000000000000000000000000000000007D20K3"\o"’’ОК 033-2013 Общероссийский классификатор территорий муниципальных образований ОКТМО. (Оглавление) (с ...’’</w:instrText>
            </w:r>
          </w:p>
          <w:p w:rsidR="00B72E14" w:rsidRPr="00087577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087577">
              <w:rPr>
                <w:rFonts w:ascii="Times New Roman" w:hAnsi="Times New Roman" w:cs="Times New Roman"/>
                <w:sz w:val="22"/>
                <w:szCs w:val="22"/>
              </w:rPr>
              <w:instrText>(утв. приказом Росстандарта от 14.06.2013 N 159-ст)</w:instrText>
            </w:r>
          </w:p>
          <w:p w:rsidR="00B72E14" w:rsidRPr="00087577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087577">
              <w:rPr>
                <w:rFonts w:ascii="Times New Roman" w:hAnsi="Times New Roman" w:cs="Times New Roman"/>
                <w:sz w:val="22"/>
                <w:szCs w:val="22"/>
              </w:rPr>
              <w:instrText>Применяется с 01.01.2014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087577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редакция"</w:instrText>
            </w:r>
            <w:r w:rsidRPr="00087577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08757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ОКТМО </w:t>
            </w:r>
            <w:r w:rsidRPr="00087577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08757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  <w:r w:rsidRPr="000875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0"/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105052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1.6. Дата ввода объекта в эксплуатацию (при наличии</w:t>
            </w:r>
            <w:r w:rsidR="00EC1581"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сведений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105052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1.7. Собственник(и) ОПО (в случае</w:t>
            </w:r>
            <w:r w:rsidRPr="00E452A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 если заявите</w:t>
            </w:r>
            <w:r w:rsidR="00EC1581" w:rsidRPr="00E452A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ль владеет ОПО на ином законном </w:t>
            </w:r>
            <w:r w:rsidRPr="00E452A2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основании) </w:t>
            </w:r>
          </w:p>
        </w:tc>
        <w:tc>
          <w:tcPr>
            <w:tcW w:w="1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105052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1.7.1. Полное наименование юридического лица, организационно-правовая форма или фамилия, имя, отчество (при наличии) индивидуального предпринимателя и физического лица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105052">
        <w:tc>
          <w:tcPr>
            <w:tcW w:w="8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1.7.2. Идентификационный номер налогоплательщика (ИНН)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72E14" w:rsidRPr="00E452A2" w:rsidRDefault="00B72E14" w:rsidP="00B72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2E14" w:rsidRPr="00E452A2" w:rsidRDefault="00B72E14" w:rsidP="00B72E14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E452A2">
        <w:rPr>
          <w:rFonts w:ascii="Times New Roman" w:hAnsi="Times New Roman" w:cs="Times New Roman"/>
          <w:sz w:val="22"/>
          <w:szCs w:val="22"/>
        </w:rPr>
        <w:t xml:space="preserve">2. </w:t>
      </w:r>
      <w:r w:rsidR="00EC1581" w:rsidRPr="00E452A2">
        <w:rPr>
          <w:rFonts w:ascii="Times New Roman" w:hAnsi="Times New Roman" w:cs="Times New Roman"/>
          <w:sz w:val="22"/>
          <w:szCs w:val="22"/>
        </w:rPr>
        <w:t xml:space="preserve">Процессы (работы), которые осуществляются (выполняются) </w:t>
      </w:r>
      <w:r w:rsidR="00411459" w:rsidRPr="00E452A2">
        <w:rPr>
          <w:rFonts w:ascii="Times New Roman" w:hAnsi="Times New Roman" w:cs="Times New Roman"/>
          <w:sz w:val="22"/>
          <w:szCs w:val="22"/>
        </w:rPr>
        <w:t>на ОПО (указанные в приложении 1 к Федеральному закону № 116-ФЗ)</w:t>
      </w:r>
    </w:p>
    <w:p w:rsidR="00B72E14" w:rsidRPr="00E452A2" w:rsidRDefault="00B72E14" w:rsidP="00B72E14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31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90"/>
        <w:gridCol w:w="1125"/>
      </w:tblGrid>
      <w:tr w:rsidR="00B72E14" w:rsidRPr="00E452A2" w:rsidTr="00E452A2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2.1. Получение, использование, переработка, образование, хранение, транспортирование, уничтожение опасных веществ, предусмотренных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"kodeks://link/d?nd=9046058&amp;point=mark=000000000000000000000000000000000000000000000000007EG0KJ"\o"’’О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пунктом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1 приложения 1 к Федеральному закону от 21 июля 1997 г. N 116-ФЗ "О промышленной безопасности опасных производственных объектов"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(далее - Федеральный закон N 116-ФЗ) в количествах, указанных в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"kodeks://link/d?nd=9046058&amp;point=mark=000000000000000000000000000000000000000000000000007EA0KF"\o"’’О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приложении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9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2.2. Использование оборудования, работающего под избыточным давлением более 0,07 МПа </w:t>
            </w:r>
          </w:p>
        </w:tc>
      </w:tr>
      <w:tr w:rsidR="00B72E14" w:rsidRPr="00E452A2" w:rsidTr="00E452A2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gramEnd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) пара, газа (в газообразном, сжиженном состоянии)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proofErr w:type="gramEnd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) воды при температуре нагрева более 115 градусов Цельсия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) иных жидкостей при температуре, превышающей температуру их кипения при избыточном давлении 0,07 МПа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2.3. 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2.4. Получение, транспортирование, использование расплавов черных и цветных металлов, сплавов на основе этих расплавов с применением оборудования,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рассчитанного на максимальное количество расплава 500 килограммов и более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2.5. Ведение горных работ (за исключением добычи общераспространенных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 работ по обогащению полезных ископаемых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2.6. 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 и комбикормового сырья, склонных к самосогреванию и самовозгоранию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72E14" w:rsidRPr="00E452A2" w:rsidRDefault="00B72E14" w:rsidP="00B72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2E14" w:rsidRPr="00E452A2" w:rsidRDefault="00B72E14" w:rsidP="00B72E14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  <w:r w:rsidRPr="00E452A2">
        <w:rPr>
          <w:rFonts w:ascii="Times New Roman" w:hAnsi="Times New Roman" w:cs="Times New Roman"/>
          <w:sz w:val="22"/>
          <w:szCs w:val="22"/>
        </w:rPr>
        <w:t>3. Класс опасности ОПО и его числовое обозначение</w:t>
      </w:r>
    </w:p>
    <w:tbl>
      <w:tblPr>
        <w:tblW w:w="9315" w:type="dxa"/>
        <w:tblInd w:w="36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325"/>
        <w:gridCol w:w="990"/>
      </w:tblGrid>
      <w:tr w:rsidR="00B72E14" w:rsidRPr="00E452A2" w:rsidTr="00E452A2"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3.1. ОПО чрезвычайно высокой опасности (I класс)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3.2. ОПО высокой опасности (II класс)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3.3. ОПО средней опасности (III класс)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3.4. ОПО низкой опасности (IV класс)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72E14" w:rsidRPr="00E452A2" w:rsidRDefault="00B72E14" w:rsidP="00B72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2E14" w:rsidRPr="00E452A2" w:rsidRDefault="00B72E14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52A2">
        <w:rPr>
          <w:rFonts w:ascii="Times New Roman" w:hAnsi="Times New Roman" w:cs="Times New Roman"/>
          <w:sz w:val="22"/>
          <w:szCs w:val="22"/>
        </w:rPr>
        <w:t>4. Классификация ОПО:</w:t>
      </w:r>
    </w:p>
    <w:tbl>
      <w:tblPr>
        <w:tblW w:w="9493" w:type="dxa"/>
        <w:tblInd w:w="-15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368"/>
        <w:gridCol w:w="1125"/>
      </w:tblGrid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4.1. ОПО, указанные в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"kodeks://link/d?nd=9046058&amp;point=mark=000000000000000000000000000000000000000000000000008PC0M0"\o"’’О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пункте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1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4.2. ОПО по хранению химического оружия, объектов по уничтожению химического оружия и ОПО спецхимии, указанные в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"kodeks://link/d?nd=9046058&amp;point=mark=000000000000000000000000000000000000000000000000008OU0LO"\o"’’О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пункте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2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4.3. ОПО бурения и добычи нефти, газа и газового конденсата, указанные в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"kodeks://link/d?nd=9046058&amp;point=mark=000000000000000000000000000000000000000000000000008P00LP"\o"’’О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пункте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3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4.4. ОПО газораспределительных станций, сетей газораспределения и сетей </w:t>
            </w:r>
            <w:proofErr w:type="spellStart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газопотребления</w:t>
            </w:r>
            <w:proofErr w:type="spellEnd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, предусмотренные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"kodeks://link/d?nd=9046058&amp;point=mark=000000000000000000000000000000000000000000000000008P80LT"\o"’’О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пунктом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4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4.5. ОПО, предусмотренные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"kodeks://link/d?nd=9046058&amp;point=mark=000000000000000000000000000000000000000000000000008PE0M0"\o"’’О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пунктом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5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4.6. ОПО, предусмотренные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"kodeks://link/d?nd=9046058&amp;point=mark=000000000000000000000000000000000000000000000000008P40LQ"\o"’’О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пунктом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6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4.7. ОПО, предусмотренные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"kodeks://link/d?nd=9046058&amp;point=mark=000000000000000000000000000000000000000000000000008PA0LT"\o"’’О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пунктом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7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4.8. ОПО, предусмотренные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"kodeks://link/d?nd=9046058&amp;point=mark=000000000000000000000000000000000000000000000000008PG0M0"\o"’’О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пунктом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8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4.9. ОПО, предусмотренные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"kodeks://link/d?nd=9046058&amp;point=mark=000000000000000000000000000000000000000000000000008PA0LS"\o"’’О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пунктом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9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4.10. Наличие факторов, предусмотренных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"kodeks://link/d?nd=9046058&amp;point=mark=000000000000000000000000000000000000000000000000008PG0LV"\o"’’О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пунктом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10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4.11. Наличие факторов, предусмотренных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"kodeks://link/d?nd=9046058&amp;point=mark=000000000000000000000000000000000000000000000000008PI0M0"\o"’’О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пунктом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11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землях особо охраняемых природных территорий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континентальном шельфе Российской Федерации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во</w:t>
            </w:r>
            <w:proofErr w:type="gramEnd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внутренних морских водах, территориальном море или прилежащей зоне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Российской Федерации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</w:t>
            </w:r>
            <w:proofErr w:type="gramEnd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искусственном земельном участке, созданном на водном объекте, находящемся в федеральной собственности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4.12. ОПО, аварии на котором могут иметь трансграничное воздействие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72E14" w:rsidRPr="00E452A2" w:rsidRDefault="00B72E14" w:rsidP="00B72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2E14" w:rsidRPr="00E452A2" w:rsidRDefault="00B72E14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52A2">
        <w:rPr>
          <w:rFonts w:ascii="Times New Roman" w:hAnsi="Times New Roman" w:cs="Times New Roman"/>
          <w:sz w:val="22"/>
          <w:szCs w:val="22"/>
        </w:rPr>
        <w:t>5. Виды деятельности, на осуществление которых требуется получение лицензии для эксплуатации ОПО</w:t>
      </w:r>
    </w:p>
    <w:tbl>
      <w:tblPr>
        <w:tblW w:w="931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90"/>
        <w:gridCol w:w="1125"/>
      </w:tblGrid>
      <w:tr w:rsidR="00B72E14" w:rsidRPr="00E452A2" w:rsidTr="00E452A2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5.1. Эксплуатация взрывопожароопасных и химически опасных производственных объектов I, II и III классов опасности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5.2. Деятельность, связанная с обращением взрывчатых материалов промышленного назначения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5.3. Деятельность, связанная с производством маркшейдерских работ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72E14" w:rsidRPr="00E452A2" w:rsidRDefault="00B72E14" w:rsidP="00B72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2E14" w:rsidRPr="00E452A2" w:rsidRDefault="00B72E14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52A2">
        <w:rPr>
          <w:rFonts w:ascii="Times New Roman" w:hAnsi="Times New Roman" w:cs="Times New Roman"/>
          <w:sz w:val="22"/>
          <w:szCs w:val="22"/>
        </w:rPr>
        <w:t>6. Сведения о составе ОПО</w:t>
      </w:r>
    </w:p>
    <w:tbl>
      <w:tblPr>
        <w:tblW w:w="960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85"/>
        <w:gridCol w:w="1530"/>
        <w:gridCol w:w="1530"/>
        <w:gridCol w:w="2280"/>
        <w:gridCol w:w="2265"/>
        <w:gridCol w:w="1410"/>
      </w:tblGrid>
      <w:tr w:rsidR="00B72E14" w:rsidRPr="00E452A2" w:rsidTr="00E452A2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N п/п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411459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="00411459"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предприятия или его цеха,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площадки, участка, </w:t>
            </w:r>
            <w:r w:rsidR="00411459" w:rsidRPr="00E452A2">
              <w:rPr>
                <w:rFonts w:ascii="Times New Roman" w:hAnsi="Times New Roman" w:cs="Times New Roman"/>
                <w:sz w:val="16"/>
                <w:szCs w:val="16"/>
              </w:rPr>
              <w:t>иного производственного объекта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, здания, сооружения, входящих в состав ОПО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Краткая </w:t>
            </w:r>
            <w:proofErr w:type="spellStart"/>
            <w:r w:rsidRPr="00E452A2">
              <w:rPr>
                <w:rFonts w:ascii="Times New Roman" w:hAnsi="Times New Roman" w:cs="Times New Roman"/>
                <w:sz w:val="16"/>
                <w:szCs w:val="16"/>
              </w:rPr>
              <w:t>характе</w:t>
            </w:r>
            <w:proofErr w:type="spellEnd"/>
            <w:r w:rsidRPr="00E452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52A2">
              <w:rPr>
                <w:rFonts w:ascii="Times New Roman" w:hAnsi="Times New Roman" w:cs="Times New Roman"/>
                <w:sz w:val="16"/>
                <w:szCs w:val="16"/>
              </w:rPr>
              <w:t>ристика</w:t>
            </w:r>
            <w:proofErr w:type="spellEnd"/>
            <w:proofErr w:type="gramEnd"/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опасности в соответствии с 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"kodeks://link/d?nd=9046058&amp;point=mark=000000000000000000000000000000000000000000000000007EE0KI"\o"’’О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color w:val="0000AA"/>
                <w:sz w:val="16"/>
                <w:szCs w:val="16"/>
                <w:u w:val="single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proofErr w:type="spellStart"/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16"/>
                <w:szCs w:val="16"/>
                <w:u w:val="single"/>
              </w:rPr>
              <w:t>прило</w:t>
            </w:r>
            <w:proofErr w:type="spellEnd"/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16"/>
                <w:szCs w:val="16"/>
                <w:u w:val="single"/>
              </w:rPr>
              <w:t>-</w:t>
            </w:r>
          </w:p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16"/>
                <w:szCs w:val="16"/>
                <w:u w:val="single"/>
              </w:rPr>
              <w:t>жение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16"/>
                <w:szCs w:val="16"/>
                <w:u w:val="single"/>
              </w:rPr>
              <w:t>м</w:t>
            </w:r>
            <w:proofErr w:type="spellEnd"/>
            <w:r w:rsidRPr="00E452A2">
              <w:rPr>
                <w:rFonts w:ascii="Times New Roman" w:hAnsi="Times New Roman" w:cs="Times New Roman"/>
                <w:color w:val="0000AA"/>
                <w:sz w:val="16"/>
                <w:szCs w:val="16"/>
                <w:u w:val="single"/>
              </w:rPr>
              <w:t xml:space="preserve"> 1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411459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>Наименование опасного вещества; наименование, тип, марка, модель (при наличии), регистрационные или учетные номера</w:t>
            </w:r>
            <w:r w:rsidR="00411459"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(при наличии) 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r w:rsidR="00411459"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самоходных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подъемных сооружений и оборудования, работающего под давлением</w:t>
            </w:r>
            <w:r w:rsidR="00411459"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в передвижных и транспортабельных установках, подлежащих учету в регистрирующем органе, 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заводские номера и (или) инвентарные номера (при наличии) технических устройств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Проектные (эксплуатационные) характеристики технических устройств (объем, температура, давление в МПа, грузоподъёмность в тоннах), опасного вещества (вид в соответствии с 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"kodeks://link/d?nd=9046058&amp;point=mark=000000000000000000000000000000000000000000000000008PK0M1"\o"’’О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16"/>
                <w:szCs w:val="16"/>
                <w:u w:val="single"/>
              </w:rPr>
              <w:t>таблицами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16"/>
                <w:szCs w:val="16"/>
                <w:u w:val="single"/>
              </w:rPr>
              <w:t xml:space="preserve"> 1</w:t>
            </w:r>
            <w:r w:rsidRPr="00E452A2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instrText xml:space="preserve"> HYPERLINK "kodeks://link/d?nd=9046058&amp;point=mark=000000000000000000000000000000000000000000000000008PM0M2"\o"’’О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E452A2">
              <w:rPr>
                <w:rFonts w:ascii="Times New Roman" w:hAnsi="Times New Roman" w:cs="Times New Roman"/>
                <w:color w:val="0000AA"/>
                <w:sz w:val="16"/>
                <w:szCs w:val="16"/>
                <w:u w:val="single"/>
              </w:rPr>
              <w:t>2 приложения 2 к Федеральному закону N 116-</w:t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16"/>
                <w:szCs w:val="16"/>
                <w:u w:val="single"/>
              </w:rPr>
              <w:t>ФЗ</w:t>
            </w:r>
            <w:r w:rsidRPr="00E452A2">
              <w:rPr>
                <w:rFonts w:ascii="Times New Roman" w:hAnsi="Times New Roman" w:cs="Times New Roman"/>
                <w:color w:val="0000FF"/>
                <w:sz w:val="16"/>
                <w:szCs w:val="16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proofErr w:type="gramEnd"/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характеристика, количество опасного вещества, выраженное в тоннах, регламентированного объемом резервуаров, емкостей и параметрами трубопроводов (диаметр, протяженность, проектное давление) или иного оборудования, процентное содержание сероводорода в добываемой продукции, объем выплавки и объем горных работ).</w:t>
            </w:r>
          </w:p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>Год изготовления и ввода в эксплуатацию технических устройств, зданий (сооружений)</w:t>
            </w:r>
            <w:r w:rsidR="00482204"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(при наличии таких сведений)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482204">
            <w:pPr>
              <w:pStyle w:val="FORMATTEX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Числовое обозначение </w:t>
            </w:r>
            <w:r w:rsidR="00482204"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процессов (работ), которые осуществляются (выполняются) на </w:t>
            </w:r>
            <w:proofErr w:type="gramStart"/>
            <w:r w:rsidR="00482204"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ОПО </w:t>
            </w:r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End"/>
            <w:r w:rsidRPr="00E452A2">
              <w:rPr>
                <w:rFonts w:ascii="Times New Roman" w:hAnsi="Times New Roman" w:cs="Times New Roman"/>
                <w:sz w:val="16"/>
                <w:szCs w:val="16"/>
              </w:rPr>
              <w:t xml:space="preserve">2.1, 2.2, 2.3, 2.4, 2.5, 2.6) </w:t>
            </w:r>
          </w:p>
        </w:tc>
      </w:tr>
      <w:tr w:rsidR="00B72E14" w:rsidRPr="00E452A2" w:rsidTr="00E452A2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</w:p>
        </w:tc>
      </w:tr>
      <w:tr w:rsidR="00B72E14" w:rsidRPr="00E452A2" w:rsidTr="00E452A2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8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Суммарное количество опасного вещества по видам (в тоннах) на ОПО в соответствии с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"kodeks://link/d?nd=9046058&amp;point=mark=000000000000000000000000000000000000000000000000008PK0M1"\o"’’О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таблицами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1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"kodeks://link/d?nd=9046058&amp;point=mark=000000000000000000000000000000000000000000000000008PM0M2"\o"’’О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2 приложения 2 к Федеральному закону N 116-ФЗ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72E14" w:rsidRPr="00E452A2" w:rsidRDefault="00B72E14" w:rsidP="00B72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65"/>
        <w:gridCol w:w="5235"/>
      </w:tblGrid>
      <w:tr w:rsidR="00B72E14" w:rsidRPr="00E452A2" w:rsidTr="0010505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2E14" w:rsidRPr="00E452A2" w:rsidTr="00105052">
        <w:tc>
          <w:tcPr>
            <w:tcW w:w="9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     7. Количество опасных веществ на ОПО (в тоннах), находящихся на расстоянии менее 500 метров на других ОПО заявителя или иной организации по видам в соответствии с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"kodeks://link/d?nd=9046058&amp;point=mark=000000000000000000000000000000000000000000000000008PK0M1"\o"’’О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таблицами</w:t>
            </w:r>
            <w:proofErr w:type="gramEnd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 xml:space="preserve"> 1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"kodeks://link/d?nd=9046058&amp;point=mark=000000000000000000000000000000000000000000000000008PM0M2"\o"’’О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E452A2" w:rsidRPr="00E452A2" w:rsidRDefault="00B72E14" w:rsidP="00E452A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2 приложения 2 к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452A2"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="00E452A2" w:rsidRPr="00E452A2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"kodeks://link/d?nd=9046058&amp;point=mark=000000000000000000000000000000000000000000000000008PM0M2"\o"’’О промышленной безопасности опасных производственных объектов (с изменениями на 11 июня 2021 года) (редакция, действующая с 1 июля 2021 года)’’</w:instrText>
            </w:r>
          </w:p>
          <w:p w:rsidR="00E452A2" w:rsidRPr="00E452A2" w:rsidRDefault="00E452A2" w:rsidP="00E452A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72E14" w:rsidRPr="00E452A2" w:rsidRDefault="00E452A2" w:rsidP="00E452A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01.07.2021)"</w:instrTex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Федеральному закону N 116-</w:t>
            </w:r>
            <w:proofErr w:type="gramStart"/>
            <w:r w:rsidRPr="00E452A2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ФЗ</w:t>
            </w:r>
            <w:r w:rsidRPr="00E452A2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End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при наличии)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</w:t>
            </w:r>
          </w:p>
        </w:tc>
      </w:tr>
      <w:tr w:rsidR="00B72E14" w:rsidRPr="00E452A2" w:rsidTr="00E452A2">
        <w:trPr>
          <w:trHeight w:val="26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452A2" w:rsidRDefault="00E452A2" w:rsidP="00B72E14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</w:p>
    <w:p w:rsidR="00E452A2" w:rsidRDefault="00E452A2" w:rsidP="00B72E14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</w:p>
    <w:p w:rsidR="00E452A2" w:rsidRDefault="00E452A2" w:rsidP="00B72E14">
      <w:pPr>
        <w:pStyle w:val="FORMATTEXT"/>
        <w:ind w:firstLine="568"/>
        <w:jc w:val="both"/>
        <w:rPr>
          <w:rFonts w:ascii="Times New Roman" w:hAnsi="Times New Roman" w:cs="Times New Roman"/>
          <w:sz w:val="22"/>
          <w:szCs w:val="22"/>
        </w:rPr>
      </w:pPr>
    </w:p>
    <w:p w:rsidR="00B72E14" w:rsidRPr="00E452A2" w:rsidRDefault="00B72E14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52A2">
        <w:rPr>
          <w:rFonts w:ascii="Times New Roman" w:hAnsi="Times New Roman" w:cs="Times New Roman"/>
          <w:sz w:val="22"/>
          <w:szCs w:val="22"/>
        </w:rPr>
        <w:lastRenderedPageBreak/>
        <w:t>8. Заявитель</w:t>
      </w:r>
    </w:p>
    <w:tbl>
      <w:tblPr>
        <w:tblW w:w="9600" w:type="dxa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45"/>
        <w:gridCol w:w="3255"/>
      </w:tblGrid>
      <w:tr w:rsidR="0048220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8.1.  </w:t>
            </w:r>
            <w:r w:rsidRPr="00E452A2">
              <w:rPr>
                <w:rFonts w:ascii="Times New Roman" w:hAnsi="Times New Roman" w:cs="Times New Roman"/>
                <w:b/>
                <w:sz w:val="22"/>
                <w:szCs w:val="22"/>
              </w:rPr>
              <w:t>Юридическое лицо</w:t>
            </w:r>
            <w:r w:rsidR="0055188E" w:rsidRPr="00E452A2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8.1.</w:t>
            </w:r>
            <w:r w:rsidR="00482204" w:rsidRPr="00E452A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Полное наименование юридического лица,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20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8.1.2. Сокращенное наименование юридического лица (при наличии)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20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8.1.3. Идентификационный номер налогоплательщика (ИНН)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20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8.1.4. Основной государственный регистрационный номер (ОГРН)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20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8.1.5. Должность руководителя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220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8.1.6. Фамилия, имя, отчество (при наличии) руководителя юридического лица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82204" w:rsidRPr="00E452A2" w:rsidRDefault="0048220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482204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8.1.7</w:t>
            </w:r>
            <w:r w:rsidR="00B72E14"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. Адрес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места нахождения юридического лица с указанием административно-территориальной единицы, населенного пункта, улицы, номер дома (корпуса, строения), соответствующего ему почтового индекса</w:t>
            </w:r>
            <w:r w:rsidR="00B72E14"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55188E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8.1.8. Подпись руководителя юридического лица</w:t>
            </w:r>
            <w:r w:rsidR="00B72E14"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55188E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8.1.9. Дата подписи</w:t>
            </w:r>
            <w:r w:rsidR="00B72E14"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88E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8.2. </w:t>
            </w:r>
            <w:r w:rsidRPr="00E452A2">
              <w:rPr>
                <w:rFonts w:ascii="Times New Roman" w:hAnsi="Times New Roman" w:cs="Times New Roman"/>
                <w:b/>
                <w:sz w:val="22"/>
                <w:szCs w:val="22"/>
              </w:rPr>
              <w:t>Индивидуальный предприниматель.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88E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8.2.1. Фамилия, имя, отчество (при наличии) индивидуального предпринимателя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88E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8.2.2. Идентификационный номер налогоплательщика (ИНН)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88E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8.2.3. 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88E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482204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8.2.4. Адрес места жительства индивидуального предпринимателя с указанием административно-территориальной единицы, населенного пункта, улицы, номер дома (корпуса, строения), соответствующего ему почтового индекса в соответствии с записью в паспорте.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r w:rsidR="0055188E"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2.5. Подпись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индивидуального предпринимателя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6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  <w:r w:rsidR="0055188E"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6. Дата подписания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63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Место печати (при наличии) </w:t>
            </w:r>
          </w:p>
        </w:tc>
      </w:tr>
    </w:tbl>
    <w:p w:rsidR="00B72E14" w:rsidRPr="00E452A2" w:rsidRDefault="00B72E14" w:rsidP="00B72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452A2" w:rsidRDefault="00E452A2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452A2" w:rsidRDefault="00E452A2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452A2" w:rsidRDefault="00E452A2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452A2" w:rsidRDefault="00E452A2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452A2" w:rsidRDefault="00E452A2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452A2" w:rsidRDefault="00E452A2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452A2" w:rsidRDefault="00E452A2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452A2" w:rsidRDefault="00E452A2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72E14" w:rsidRPr="00E452A2" w:rsidRDefault="00B72E14" w:rsidP="00E452A2">
      <w:pPr>
        <w:pStyle w:val="FORMATTEXT"/>
        <w:spacing w:after="12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452A2">
        <w:rPr>
          <w:rFonts w:ascii="Times New Roman" w:hAnsi="Times New Roman" w:cs="Times New Roman"/>
          <w:sz w:val="22"/>
          <w:szCs w:val="22"/>
        </w:rPr>
        <w:t xml:space="preserve">9. Реквизиты ОПО и территориального органа </w:t>
      </w:r>
      <w:proofErr w:type="spellStart"/>
      <w:r w:rsidRPr="00E452A2">
        <w:rPr>
          <w:rFonts w:ascii="Times New Roman" w:hAnsi="Times New Roman" w:cs="Times New Roman"/>
          <w:sz w:val="22"/>
          <w:szCs w:val="22"/>
        </w:rPr>
        <w:t>Ростехнадзора</w:t>
      </w:r>
      <w:proofErr w:type="spellEnd"/>
    </w:p>
    <w:tbl>
      <w:tblPr>
        <w:tblW w:w="0" w:type="auto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65"/>
        <w:gridCol w:w="3975"/>
      </w:tblGrid>
      <w:tr w:rsidR="00B72E14" w:rsidRPr="00E452A2" w:rsidTr="00E452A2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9.1. Регистрационный номер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188E" w:rsidRPr="00E452A2" w:rsidTr="00E452A2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9.2. Временный номер (системный)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5188E" w:rsidRPr="00E452A2" w:rsidRDefault="0055188E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55188E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  <w:r w:rsidR="00B72E14"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. Дата регистрации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55188E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9.4</w:t>
            </w:r>
            <w:r w:rsidR="00B72E14"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. Дата внесения изменений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55188E" w:rsidP="0055188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9.5</w:t>
            </w:r>
            <w:r w:rsidR="00B72E14"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. Полное наименование </w:t>
            </w: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регистрирующего</w:t>
            </w:r>
            <w:r w:rsidR="00B72E14"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 органа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55188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9.5. Должность уполномоченного лица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55188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9.6. Фамилия, имя, отчество (при наличии) уполномоченного лица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55188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9.7. Подпись уполномоченного лица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55188E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9.8. Дата подписания уполномоченным лицом </w:t>
            </w:r>
          </w:p>
        </w:tc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E452A2">
        <w:tc>
          <w:tcPr>
            <w:tcW w:w="55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Место печати (при наличии) </w:t>
            </w:r>
          </w:p>
        </w:tc>
      </w:tr>
    </w:tbl>
    <w:p w:rsidR="00B72E14" w:rsidRPr="00E452A2" w:rsidRDefault="00B72E14" w:rsidP="00B72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545"/>
        <w:gridCol w:w="180"/>
        <w:gridCol w:w="1515"/>
        <w:gridCol w:w="315"/>
        <w:gridCol w:w="3000"/>
      </w:tblGrid>
      <w:tr w:rsidR="00B72E14" w:rsidRPr="00E452A2" w:rsidTr="00105052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2E14" w:rsidRPr="00E452A2" w:rsidTr="00105052"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Сведения, характеризующие ОПО, достоверны.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105052">
        <w:tc>
          <w:tcPr>
            <w:tcW w:w="454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"____" ____________ 20___ г. </w:t>
            </w:r>
          </w:p>
        </w:tc>
      </w:tr>
      <w:tr w:rsidR="00B72E14" w:rsidRPr="00E452A2" w:rsidTr="00105052">
        <w:tc>
          <w:tcPr>
            <w:tcW w:w="45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  <w:proofErr w:type="gramEnd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, фамилия, имя, отчество (при наличии)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  <w:proofErr w:type="gramEnd"/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2E14" w:rsidRPr="00E452A2" w:rsidTr="00105052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>Место печати (при наличии)</w:t>
            </w:r>
          </w:p>
        </w:tc>
      </w:tr>
      <w:tr w:rsidR="00B72E14" w:rsidRPr="00E452A2" w:rsidTr="00105052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72E14" w:rsidRPr="00E452A2" w:rsidRDefault="00B72E14" w:rsidP="00105052">
            <w:pPr>
              <w:pStyle w:val="FORMATTEX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E452A2">
              <w:rPr>
                <w:rFonts w:ascii="Times New Roman" w:hAnsi="Times New Roman" w:cs="Times New Roman"/>
                <w:sz w:val="22"/>
                <w:szCs w:val="22"/>
              </w:rPr>
              <w:t xml:space="preserve">"; </w:t>
            </w:r>
          </w:p>
        </w:tc>
      </w:tr>
    </w:tbl>
    <w:p w:rsidR="00B72E14" w:rsidRPr="00E452A2" w:rsidRDefault="00B72E14" w:rsidP="00B72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2E14" w:rsidRPr="00E452A2" w:rsidRDefault="00B72E14" w:rsidP="00B72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2E14" w:rsidRPr="00E452A2" w:rsidRDefault="00B72E14" w:rsidP="00B72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B72E14" w:rsidRPr="00E452A2" w:rsidSect="00E452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14"/>
    <w:rsid w:val="00087577"/>
    <w:rsid w:val="00411459"/>
    <w:rsid w:val="00482204"/>
    <w:rsid w:val="0055188E"/>
    <w:rsid w:val="00782112"/>
    <w:rsid w:val="00B72E14"/>
    <w:rsid w:val="00D1075E"/>
    <w:rsid w:val="00DB39B1"/>
    <w:rsid w:val="00E452A2"/>
    <w:rsid w:val="00E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6192F-5A00-45D1-9D2F-151667B9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72E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72E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Викторовна</dc:creator>
  <cp:lastModifiedBy>Роева Ирина Валерьевна</cp:lastModifiedBy>
  <cp:revision>4</cp:revision>
  <dcterms:created xsi:type="dcterms:W3CDTF">2026-03-26T08:02:00Z</dcterms:created>
  <dcterms:modified xsi:type="dcterms:W3CDTF">2026-04-01T00:03:00Z</dcterms:modified>
</cp:coreProperties>
</file>